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8A9" w:rsidRDefault="006B0935" w:rsidP="005328A9">
      <w:pPr>
        <w:ind w:left="-709"/>
        <w:rPr>
          <w:b/>
        </w:rPr>
      </w:pPr>
      <w:r>
        <w:rPr>
          <w:noProof/>
          <w:lang w:eastAsia="fr-FR"/>
        </w:rPr>
        <w:drawing>
          <wp:inline distT="0" distB="0" distL="0" distR="0">
            <wp:extent cx="3042000" cy="813600"/>
            <wp:effectExtent l="0" t="0" r="635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cropped-logocollectif_400px.png"/>
                    <pic:cNvPicPr/>
                  </pic:nvPicPr>
                  <pic:blipFill>
                    <a:blip r:embed="rId4">
                      <a:extLst>
                        <a:ext uri="{28A0092B-C50C-407E-A947-70E740481C1C}">
                          <a14:useLocalDpi xmlns:a14="http://schemas.microsoft.com/office/drawing/2010/main" val="0"/>
                        </a:ext>
                      </a:extLst>
                    </a:blip>
                    <a:stretch>
                      <a:fillRect/>
                    </a:stretch>
                  </pic:blipFill>
                  <pic:spPr>
                    <a:xfrm>
                      <a:off x="0" y="0"/>
                      <a:ext cx="3042000" cy="813600"/>
                    </a:xfrm>
                    <a:prstGeom prst="rect">
                      <a:avLst/>
                    </a:prstGeom>
                  </pic:spPr>
                </pic:pic>
              </a:graphicData>
            </a:graphic>
          </wp:inline>
        </w:drawing>
      </w:r>
      <w:r w:rsidR="00796E31">
        <w:rPr>
          <w:b/>
        </w:rPr>
        <w:t xml:space="preserve">                                            </w:t>
      </w:r>
    </w:p>
    <w:p w:rsidR="005328A9" w:rsidRDefault="00295ED6" w:rsidP="00295ED6">
      <w:pPr>
        <w:pBdr>
          <w:top w:val="single" w:sz="4" w:space="1" w:color="auto"/>
          <w:left w:val="single" w:sz="4" w:space="4" w:color="auto"/>
          <w:bottom w:val="single" w:sz="4" w:space="1" w:color="auto"/>
          <w:right w:val="single" w:sz="4" w:space="4" w:color="auto"/>
        </w:pBdr>
        <w:ind w:left="-142"/>
        <w:jc w:val="center"/>
        <w:rPr>
          <w:b/>
          <w:sz w:val="36"/>
          <w:szCs w:val="36"/>
        </w:rPr>
      </w:pPr>
      <w:r>
        <w:rPr>
          <w:b/>
          <w:sz w:val="36"/>
          <w:szCs w:val="36"/>
        </w:rPr>
        <w:t xml:space="preserve">        </w:t>
      </w:r>
      <w:r w:rsidR="005328A9" w:rsidRPr="005328A9">
        <w:rPr>
          <w:b/>
          <w:sz w:val="36"/>
          <w:szCs w:val="36"/>
        </w:rPr>
        <w:t>Elections à L’intercommunalité des Terres d’Aurignac</w:t>
      </w:r>
    </w:p>
    <w:p w:rsidR="00295ED6" w:rsidRDefault="00295ED6" w:rsidP="00C129E4">
      <w:pPr>
        <w:ind w:left="1134"/>
        <w:jc w:val="both"/>
        <w:rPr>
          <w:sz w:val="20"/>
          <w:szCs w:val="20"/>
        </w:rPr>
      </w:pPr>
    </w:p>
    <w:p w:rsidR="00016460" w:rsidRPr="00295ED6" w:rsidRDefault="00016460" w:rsidP="00C129E4">
      <w:pPr>
        <w:ind w:left="1134"/>
        <w:jc w:val="both"/>
        <w:rPr>
          <w:sz w:val="20"/>
          <w:szCs w:val="20"/>
        </w:rPr>
      </w:pPr>
      <w:r w:rsidRPr="00295ED6">
        <w:rPr>
          <w:sz w:val="20"/>
          <w:szCs w:val="20"/>
        </w:rPr>
        <w:t>Dans les prochains jours (ou les prochaines semaines) vont se dérouler l’élection de la nouvelle équipe dirigeante de l’intercommunalité des Terres d’Aurignac.</w:t>
      </w:r>
    </w:p>
    <w:p w:rsidR="001F647D" w:rsidRPr="00295ED6" w:rsidRDefault="00C17E43" w:rsidP="001F647D">
      <w:pPr>
        <w:ind w:left="1134"/>
        <w:jc w:val="both"/>
        <w:rPr>
          <w:sz w:val="20"/>
          <w:szCs w:val="20"/>
        </w:rPr>
      </w:pPr>
      <w:r w:rsidRPr="00295ED6">
        <w:rPr>
          <w:sz w:val="20"/>
          <w:szCs w:val="20"/>
        </w:rPr>
        <w:t>Sou</w:t>
      </w:r>
      <w:r w:rsidRPr="00295ED6">
        <w:rPr>
          <w:sz w:val="20"/>
          <w:szCs w:val="20"/>
        </w:rPr>
        <w:t>cieux de sa mission de défense d</w:t>
      </w:r>
      <w:r w:rsidRPr="00295ED6">
        <w:rPr>
          <w:sz w:val="20"/>
          <w:szCs w:val="20"/>
        </w:rPr>
        <w:t>es intérêts des contribuables</w:t>
      </w:r>
      <w:r w:rsidRPr="00295ED6">
        <w:rPr>
          <w:sz w:val="20"/>
          <w:szCs w:val="20"/>
        </w:rPr>
        <w:t xml:space="preserve"> des terres d’Aurignac</w:t>
      </w:r>
      <w:r w:rsidRPr="00295ED6">
        <w:rPr>
          <w:sz w:val="20"/>
          <w:szCs w:val="20"/>
        </w:rPr>
        <w:t xml:space="preserve">, le </w:t>
      </w:r>
      <w:r w:rsidRPr="00295ED6">
        <w:rPr>
          <w:sz w:val="20"/>
          <w:szCs w:val="20"/>
        </w:rPr>
        <w:t xml:space="preserve">collectif va suivre ce scrutin </w:t>
      </w:r>
      <w:r w:rsidRPr="00295ED6">
        <w:rPr>
          <w:sz w:val="20"/>
          <w:szCs w:val="20"/>
        </w:rPr>
        <w:t>avec la plus grande attention, parce que les responsables qui seront désignés vont jouer un rôle majeur sur les futures impositions des années à venir.</w:t>
      </w:r>
    </w:p>
    <w:p w:rsidR="00016460" w:rsidRPr="00295ED6" w:rsidRDefault="001F647D" w:rsidP="001F647D">
      <w:pPr>
        <w:ind w:left="1134"/>
        <w:jc w:val="center"/>
        <w:rPr>
          <w:b/>
          <w:sz w:val="20"/>
          <w:szCs w:val="20"/>
        </w:rPr>
      </w:pPr>
      <w:r w:rsidRPr="00295ED6">
        <w:rPr>
          <w:b/>
          <w:sz w:val="20"/>
          <w:szCs w:val="20"/>
        </w:rPr>
        <w:t>Nous aurons trois exigences majeures et nous communiquerons très largement sur ce qui se passera.</w:t>
      </w:r>
    </w:p>
    <w:p w:rsidR="00016460" w:rsidRPr="00295ED6" w:rsidRDefault="00016460" w:rsidP="00C129E4">
      <w:pPr>
        <w:ind w:left="1134"/>
        <w:jc w:val="both"/>
        <w:rPr>
          <w:sz w:val="20"/>
          <w:szCs w:val="20"/>
        </w:rPr>
      </w:pPr>
      <w:r w:rsidRPr="00295ED6">
        <w:rPr>
          <w:sz w:val="20"/>
          <w:szCs w:val="20"/>
        </w:rPr>
        <w:t xml:space="preserve">Il </w:t>
      </w:r>
      <w:r w:rsidR="001F647D" w:rsidRPr="00295ED6">
        <w:rPr>
          <w:sz w:val="20"/>
          <w:szCs w:val="20"/>
        </w:rPr>
        <w:t xml:space="preserve">nous semble </w:t>
      </w:r>
      <w:r w:rsidRPr="00295ED6">
        <w:rPr>
          <w:sz w:val="20"/>
          <w:szCs w:val="20"/>
        </w:rPr>
        <w:t>évide</w:t>
      </w:r>
      <w:r w:rsidR="003E4AFD">
        <w:rPr>
          <w:sz w:val="20"/>
          <w:szCs w:val="20"/>
        </w:rPr>
        <w:t>nt,</w:t>
      </w:r>
      <w:bookmarkStart w:id="0" w:name="_GoBack"/>
      <w:bookmarkEnd w:id="0"/>
      <w:r w:rsidRPr="00295ED6">
        <w:rPr>
          <w:sz w:val="20"/>
          <w:szCs w:val="20"/>
        </w:rPr>
        <w:t xml:space="preserve"> tout d’abord, </w:t>
      </w:r>
      <w:r w:rsidR="001F647D" w:rsidRPr="00295ED6">
        <w:rPr>
          <w:sz w:val="20"/>
          <w:szCs w:val="20"/>
        </w:rPr>
        <w:t>que</w:t>
      </w:r>
      <w:r w:rsidRPr="00295ED6">
        <w:rPr>
          <w:sz w:val="20"/>
          <w:szCs w:val="20"/>
        </w:rPr>
        <w:t xml:space="preserve">  ceux qui ont faillis et qui sont donc disqualifiés, ne  fassent pas partie de la nouvelle équipe.</w:t>
      </w:r>
    </w:p>
    <w:p w:rsidR="00016460" w:rsidRPr="00295ED6" w:rsidRDefault="00C129E4" w:rsidP="00C129E4">
      <w:pPr>
        <w:ind w:left="1134"/>
        <w:jc w:val="both"/>
        <w:rPr>
          <w:sz w:val="20"/>
          <w:szCs w:val="20"/>
        </w:rPr>
      </w:pPr>
      <w:r w:rsidRPr="00295ED6">
        <w:rPr>
          <w:sz w:val="20"/>
          <w:szCs w:val="20"/>
        </w:rPr>
        <w:t>On ne peut imaginer</w:t>
      </w:r>
      <w:r w:rsidR="00295ED6" w:rsidRPr="00295ED6">
        <w:rPr>
          <w:sz w:val="20"/>
          <w:szCs w:val="20"/>
        </w:rPr>
        <w:t>, en effet,</w:t>
      </w:r>
      <w:r w:rsidRPr="00295ED6">
        <w:rPr>
          <w:sz w:val="20"/>
          <w:szCs w:val="20"/>
        </w:rPr>
        <w:t xml:space="preserve"> que ceux qui ont contribué</w:t>
      </w:r>
      <w:r w:rsidR="00016460" w:rsidRPr="00295ED6">
        <w:rPr>
          <w:sz w:val="20"/>
          <w:szCs w:val="20"/>
        </w:rPr>
        <w:t xml:space="preserve"> à la situation financière </w:t>
      </w:r>
      <w:r w:rsidRPr="00295ED6">
        <w:rPr>
          <w:sz w:val="20"/>
          <w:szCs w:val="20"/>
        </w:rPr>
        <w:t xml:space="preserve">catastrophique </w:t>
      </w:r>
      <w:r w:rsidR="00016460" w:rsidRPr="00295ED6">
        <w:rPr>
          <w:sz w:val="20"/>
          <w:szCs w:val="20"/>
        </w:rPr>
        <w:t xml:space="preserve">de l’intercommunalité se présentent aux candidatures de Président ou de vice-présidents. Ils </w:t>
      </w:r>
      <w:r w:rsidRPr="00295ED6">
        <w:rPr>
          <w:sz w:val="20"/>
          <w:szCs w:val="20"/>
        </w:rPr>
        <w:t xml:space="preserve">se </w:t>
      </w:r>
      <w:r w:rsidR="00016460" w:rsidRPr="00295ED6">
        <w:rPr>
          <w:sz w:val="20"/>
          <w:szCs w:val="20"/>
        </w:rPr>
        <w:t xml:space="preserve">sont </w:t>
      </w:r>
      <w:r w:rsidR="001F647D" w:rsidRPr="00295ED6">
        <w:rPr>
          <w:sz w:val="20"/>
          <w:szCs w:val="20"/>
        </w:rPr>
        <w:t xml:space="preserve">discrédités </w:t>
      </w:r>
      <w:r w:rsidR="00016460" w:rsidRPr="00295ED6">
        <w:rPr>
          <w:sz w:val="20"/>
          <w:szCs w:val="20"/>
        </w:rPr>
        <w:t>et nous leur</w:t>
      </w:r>
      <w:r w:rsidRPr="00295ED6">
        <w:rPr>
          <w:sz w:val="20"/>
          <w:szCs w:val="20"/>
        </w:rPr>
        <w:t xml:space="preserve"> conseillons</w:t>
      </w:r>
      <w:r w:rsidR="00016460" w:rsidRPr="00295ED6">
        <w:rPr>
          <w:sz w:val="20"/>
          <w:szCs w:val="20"/>
        </w:rPr>
        <w:t xml:space="preserve"> </w:t>
      </w:r>
      <w:r w:rsidRPr="00295ED6">
        <w:rPr>
          <w:sz w:val="20"/>
          <w:szCs w:val="20"/>
        </w:rPr>
        <w:t xml:space="preserve">d’adopter l’attitude </w:t>
      </w:r>
      <w:r w:rsidR="00016460" w:rsidRPr="00295ED6">
        <w:rPr>
          <w:sz w:val="20"/>
          <w:szCs w:val="20"/>
        </w:rPr>
        <w:t>la plus discrète possible et de se faire oublier.</w:t>
      </w:r>
      <w:r w:rsidR="001F647D" w:rsidRPr="00295ED6">
        <w:rPr>
          <w:sz w:val="20"/>
          <w:szCs w:val="20"/>
        </w:rPr>
        <w:t xml:space="preserve"> </w:t>
      </w:r>
      <w:r w:rsidR="00C244B8" w:rsidRPr="00295ED6">
        <w:rPr>
          <w:sz w:val="20"/>
          <w:szCs w:val="20"/>
        </w:rPr>
        <w:t>Nous pensons d’ailleurs, que s</w:t>
      </w:r>
      <w:r w:rsidR="001F647D" w:rsidRPr="00295ED6">
        <w:rPr>
          <w:sz w:val="20"/>
          <w:szCs w:val="20"/>
        </w:rPr>
        <w:t>’ils avaient un minimum de dignité, ils démissionneraient</w:t>
      </w:r>
      <w:r w:rsidR="00C244B8" w:rsidRPr="00295ED6">
        <w:rPr>
          <w:sz w:val="20"/>
          <w:szCs w:val="20"/>
        </w:rPr>
        <w:t xml:space="preserve"> de leurs fonction</w:t>
      </w:r>
      <w:r w:rsidR="00295ED6" w:rsidRPr="00295ED6">
        <w:rPr>
          <w:sz w:val="20"/>
          <w:szCs w:val="20"/>
        </w:rPr>
        <w:t>s de conseillers communautaires, e</w:t>
      </w:r>
      <w:r w:rsidR="00C244B8" w:rsidRPr="00295ED6">
        <w:rPr>
          <w:sz w:val="20"/>
          <w:szCs w:val="20"/>
        </w:rPr>
        <w:t>t,</w:t>
      </w:r>
      <w:r w:rsidR="001F647D" w:rsidRPr="00295ED6">
        <w:rPr>
          <w:sz w:val="20"/>
          <w:szCs w:val="20"/>
        </w:rPr>
        <w:t xml:space="preserve"> dans tous les cas</w:t>
      </w:r>
      <w:r w:rsidR="00C244B8" w:rsidRPr="00295ED6">
        <w:rPr>
          <w:sz w:val="20"/>
          <w:szCs w:val="20"/>
        </w:rPr>
        <w:t xml:space="preserve">, nous tenons à leur dire </w:t>
      </w:r>
      <w:r w:rsidR="001F647D" w:rsidRPr="00295ED6">
        <w:rPr>
          <w:sz w:val="20"/>
          <w:szCs w:val="20"/>
        </w:rPr>
        <w:t xml:space="preserve"> </w:t>
      </w:r>
      <w:r w:rsidR="00C244B8" w:rsidRPr="00295ED6">
        <w:rPr>
          <w:sz w:val="20"/>
          <w:szCs w:val="20"/>
        </w:rPr>
        <w:t xml:space="preserve">qu’ils auront </w:t>
      </w:r>
      <w:r w:rsidR="001F647D" w:rsidRPr="00295ED6">
        <w:rPr>
          <w:sz w:val="20"/>
          <w:szCs w:val="20"/>
        </w:rPr>
        <w:t xml:space="preserve">un jour ou l’autre </w:t>
      </w:r>
      <w:r w:rsidR="00C244B8" w:rsidRPr="00295ED6">
        <w:rPr>
          <w:sz w:val="20"/>
          <w:szCs w:val="20"/>
        </w:rPr>
        <w:t xml:space="preserve">à répondre </w:t>
      </w:r>
      <w:r w:rsidR="00295ED6" w:rsidRPr="00295ED6">
        <w:rPr>
          <w:sz w:val="20"/>
          <w:szCs w:val="20"/>
        </w:rPr>
        <w:t>de leur comportement coupable</w:t>
      </w:r>
      <w:r w:rsidR="001F647D" w:rsidRPr="00295ED6">
        <w:rPr>
          <w:sz w:val="20"/>
          <w:szCs w:val="20"/>
        </w:rPr>
        <w:t>.</w:t>
      </w:r>
    </w:p>
    <w:p w:rsidR="00C17E43" w:rsidRPr="00295ED6" w:rsidRDefault="00C129E4" w:rsidP="001F647D">
      <w:pPr>
        <w:ind w:left="1134" w:firstLine="3"/>
        <w:jc w:val="center"/>
        <w:rPr>
          <w:b/>
          <w:sz w:val="20"/>
          <w:szCs w:val="20"/>
        </w:rPr>
      </w:pPr>
      <w:r w:rsidRPr="00295ED6">
        <w:rPr>
          <w:sz w:val="20"/>
          <w:szCs w:val="20"/>
        </w:rPr>
        <w:t>Notre slogan sera </w:t>
      </w:r>
      <w:r w:rsidR="00295ED6" w:rsidRPr="00295ED6">
        <w:rPr>
          <w:sz w:val="20"/>
          <w:szCs w:val="20"/>
        </w:rPr>
        <w:t>donc</w:t>
      </w:r>
      <w:r w:rsidRPr="00295ED6">
        <w:rPr>
          <w:sz w:val="20"/>
          <w:szCs w:val="20"/>
        </w:rPr>
        <w:t xml:space="preserve">: </w:t>
      </w:r>
      <w:r w:rsidRPr="00295ED6">
        <w:rPr>
          <w:b/>
          <w:sz w:val="20"/>
          <w:szCs w:val="20"/>
        </w:rPr>
        <w:t>"Sortez les sortants !"</w:t>
      </w:r>
    </w:p>
    <w:p w:rsidR="005328A9" w:rsidRPr="00295ED6" w:rsidRDefault="00295ED6" w:rsidP="00295ED6">
      <w:pPr>
        <w:ind w:left="1134"/>
        <w:jc w:val="both"/>
        <w:rPr>
          <w:sz w:val="20"/>
          <w:szCs w:val="20"/>
        </w:rPr>
      </w:pPr>
      <w:r w:rsidRPr="00295ED6">
        <w:rPr>
          <w:sz w:val="20"/>
          <w:szCs w:val="20"/>
        </w:rPr>
        <w:t>De plus, n</w:t>
      </w:r>
      <w:r w:rsidR="005328A9" w:rsidRPr="00295ED6">
        <w:rPr>
          <w:sz w:val="20"/>
          <w:szCs w:val="20"/>
        </w:rPr>
        <w:t xml:space="preserve">ous apprenons par voie de presse, que l’affaire </w:t>
      </w:r>
      <w:r w:rsidR="00C129E4" w:rsidRPr="00295ED6">
        <w:rPr>
          <w:sz w:val="20"/>
          <w:szCs w:val="20"/>
        </w:rPr>
        <w:t xml:space="preserve">serait </w:t>
      </w:r>
      <w:r w:rsidR="005328A9" w:rsidRPr="00295ED6">
        <w:rPr>
          <w:sz w:val="20"/>
          <w:szCs w:val="20"/>
        </w:rPr>
        <w:t xml:space="preserve">déjà </w:t>
      </w:r>
      <w:r w:rsidR="00C17E43" w:rsidRPr="00295ED6">
        <w:rPr>
          <w:sz w:val="20"/>
          <w:szCs w:val="20"/>
        </w:rPr>
        <w:t xml:space="preserve">quasiment </w:t>
      </w:r>
      <w:r w:rsidR="005328A9" w:rsidRPr="00295ED6">
        <w:rPr>
          <w:sz w:val="20"/>
          <w:szCs w:val="20"/>
        </w:rPr>
        <w:t xml:space="preserve">classée et on nous annonce </w:t>
      </w:r>
      <w:r w:rsidR="00C17E43" w:rsidRPr="00295ED6">
        <w:rPr>
          <w:sz w:val="20"/>
          <w:szCs w:val="20"/>
        </w:rPr>
        <w:t xml:space="preserve">même, </w:t>
      </w:r>
      <w:r w:rsidR="005328A9" w:rsidRPr="00295ED6">
        <w:rPr>
          <w:sz w:val="20"/>
          <w:szCs w:val="20"/>
        </w:rPr>
        <w:t>les noms du prochain Président et ceu</w:t>
      </w:r>
      <w:r w:rsidR="00C17E43" w:rsidRPr="00295ED6">
        <w:rPr>
          <w:sz w:val="20"/>
          <w:szCs w:val="20"/>
        </w:rPr>
        <w:t>x des prochains vice-présidents</w:t>
      </w:r>
      <w:r w:rsidR="005328A9" w:rsidRPr="00295ED6">
        <w:rPr>
          <w:sz w:val="20"/>
          <w:szCs w:val="20"/>
        </w:rPr>
        <w:t>; alors que la date de la désignation n’est encore connue.</w:t>
      </w:r>
    </w:p>
    <w:p w:rsidR="00C17E43" w:rsidRPr="00295ED6" w:rsidRDefault="00C17E43" w:rsidP="00C129E4">
      <w:pPr>
        <w:ind w:left="1134"/>
        <w:jc w:val="both"/>
        <w:rPr>
          <w:sz w:val="20"/>
          <w:szCs w:val="20"/>
        </w:rPr>
      </w:pPr>
      <w:r w:rsidRPr="00295ED6">
        <w:rPr>
          <w:sz w:val="20"/>
          <w:szCs w:val="20"/>
        </w:rPr>
        <w:t xml:space="preserve">C’est dire du pouvoir </w:t>
      </w:r>
      <w:r w:rsidR="001F647D" w:rsidRPr="00295ED6">
        <w:rPr>
          <w:sz w:val="20"/>
          <w:szCs w:val="20"/>
        </w:rPr>
        <w:t xml:space="preserve">que certains donnent aux </w:t>
      </w:r>
      <w:r w:rsidRPr="00295ED6">
        <w:rPr>
          <w:sz w:val="20"/>
          <w:szCs w:val="20"/>
        </w:rPr>
        <w:t>conseillers communautaires</w:t>
      </w:r>
      <w:r w:rsidR="001F647D" w:rsidRPr="00295ED6">
        <w:rPr>
          <w:sz w:val="20"/>
          <w:szCs w:val="20"/>
        </w:rPr>
        <w:t>.</w:t>
      </w:r>
    </w:p>
    <w:p w:rsidR="005328A9" w:rsidRPr="00295ED6" w:rsidRDefault="005328A9" w:rsidP="001F647D">
      <w:pPr>
        <w:ind w:left="1134"/>
        <w:jc w:val="center"/>
        <w:rPr>
          <w:b/>
          <w:sz w:val="20"/>
          <w:szCs w:val="20"/>
        </w:rPr>
      </w:pPr>
      <w:r w:rsidRPr="00295ED6">
        <w:rPr>
          <w:b/>
          <w:sz w:val="20"/>
          <w:szCs w:val="20"/>
        </w:rPr>
        <w:t>Non messieurs, dames ! La messe n’est pas encore dite.</w:t>
      </w:r>
    </w:p>
    <w:p w:rsidR="00C17E43" w:rsidRPr="00295ED6" w:rsidRDefault="00C17E43" w:rsidP="00C129E4">
      <w:pPr>
        <w:ind w:left="1134"/>
        <w:jc w:val="both"/>
        <w:rPr>
          <w:sz w:val="20"/>
          <w:szCs w:val="20"/>
        </w:rPr>
      </w:pPr>
      <w:r w:rsidRPr="00295ED6">
        <w:rPr>
          <w:sz w:val="20"/>
          <w:szCs w:val="20"/>
        </w:rPr>
        <w:t>Ce qui est d’autant plus surprenant, c’est</w:t>
      </w:r>
      <w:r w:rsidR="00C244B8" w:rsidRPr="00295ED6">
        <w:rPr>
          <w:sz w:val="20"/>
          <w:szCs w:val="20"/>
        </w:rPr>
        <w:t xml:space="preserve"> que</w:t>
      </w:r>
      <w:r w:rsidRPr="00295ED6">
        <w:rPr>
          <w:sz w:val="20"/>
          <w:szCs w:val="20"/>
        </w:rPr>
        <w:t xml:space="preserve"> </w:t>
      </w:r>
      <w:r w:rsidR="001F647D" w:rsidRPr="00295ED6">
        <w:rPr>
          <w:sz w:val="20"/>
          <w:szCs w:val="20"/>
        </w:rPr>
        <w:t xml:space="preserve">le nom du </w:t>
      </w:r>
      <w:r w:rsidRPr="00295ED6">
        <w:rPr>
          <w:sz w:val="20"/>
          <w:szCs w:val="20"/>
        </w:rPr>
        <w:t xml:space="preserve"> prochain</w:t>
      </w:r>
      <w:r w:rsidR="001F647D" w:rsidRPr="00295ED6">
        <w:rPr>
          <w:sz w:val="20"/>
          <w:szCs w:val="20"/>
        </w:rPr>
        <w:t xml:space="preserve"> Président que l’on nous annonce serait celui qui a le plus contribué à conduire l’intercommunalité dans le gouffre financier dans lequel elle se trouve.</w:t>
      </w:r>
    </w:p>
    <w:p w:rsidR="00C17E43" w:rsidRPr="00295ED6" w:rsidRDefault="00C244B8" w:rsidP="00C17E43">
      <w:pPr>
        <w:ind w:left="1134"/>
        <w:jc w:val="both"/>
        <w:rPr>
          <w:sz w:val="20"/>
          <w:szCs w:val="20"/>
        </w:rPr>
      </w:pPr>
      <w:r w:rsidRPr="00295ED6">
        <w:rPr>
          <w:sz w:val="20"/>
          <w:szCs w:val="20"/>
        </w:rPr>
        <w:t>Notre seconde exigence, s’adresse aux autres conseillers qui souhaiteraient se porter candidats aux postes qui viennent de se libérer. Nous soutiendrons ceux qui prennent</w:t>
      </w:r>
      <w:r w:rsidR="00C17E43" w:rsidRPr="00295ED6">
        <w:rPr>
          <w:sz w:val="20"/>
          <w:szCs w:val="20"/>
        </w:rPr>
        <w:t xml:space="preserve"> l’engagement de ne pas percevoir d’indemnités jusqu’à ce que la situation soit remise à niveau (c’est-à-dire vraisemblablement, jusqu’à la fin de cette mandature).</w:t>
      </w:r>
    </w:p>
    <w:p w:rsidR="00C17E43" w:rsidRPr="00295ED6" w:rsidRDefault="00C244B8" w:rsidP="00C17E43">
      <w:pPr>
        <w:ind w:left="1134"/>
        <w:jc w:val="both"/>
        <w:rPr>
          <w:sz w:val="20"/>
          <w:szCs w:val="20"/>
        </w:rPr>
      </w:pPr>
      <w:r w:rsidRPr="00295ED6">
        <w:rPr>
          <w:sz w:val="20"/>
          <w:szCs w:val="20"/>
        </w:rPr>
        <w:t>Il nous sera difficile</w:t>
      </w:r>
      <w:r w:rsidR="00295ED6" w:rsidRPr="00295ED6">
        <w:rPr>
          <w:sz w:val="20"/>
          <w:szCs w:val="20"/>
        </w:rPr>
        <w:t xml:space="preserve"> d’</w:t>
      </w:r>
      <w:r w:rsidRPr="00295ED6">
        <w:rPr>
          <w:sz w:val="20"/>
          <w:szCs w:val="20"/>
        </w:rPr>
        <w:t xml:space="preserve">admettre que dans la prochaine période qui nécessitera de prendre des mesures d’économie drastiques, les responsables continuent de s’attribuer des indemnités. On peut admettre bien évidemment </w:t>
      </w:r>
      <w:r w:rsidR="00295ED6" w:rsidRPr="00295ED6">
        <w:rPr>
          <w:sz w:val="20"/>
          <w:szCs w:val="20"/>
        </w:rPr>
        <w:t xml:space="preserve">et seulement, </w:t>
      </w:r>
      <w:r w:rsidRPr="00295ED6">
        <w:rPr>
          <w:sz w:val="20"/>
          <w:szCs w:val="20"/>
        </w:rPr>
        <w:t xml:space="preserve">un défraiement  des dépenses engagées pour l’exercice des fonctions </w:t>
      </w:r>
      <w:r w:rsidR="00295ED6" w:rsidRPr="00295ED6">
        <w:rPr>
          <w:sz w:val="20"/>
          <w:szCs w:val="20"/>
        </w:rPr>
        <w:t>occupées.</w:t>
      </w:r>
    </w:p>
    <w:p w:rsidR="00295ED6" w:rsidRDefault="00295ED6" w:rsidP="00C17E43">
      <w:pPr>
        <w:ind w:left="1134"/>
        <w:jc w:val="both"/>
        <w:rPr>
          <w:sz w:val="20"/>
          <w:szCs w:val="20"/>
        </w:rPr>
      </w:pPr>
      <w:r w:rsidRPr="00295ED6">
        <w:rPr>
          <w:sz w:val="20"/>
          <w:szCs w:val="20"/>
        </w:rPr>
        <w:t>Notre troisième revendication, sera de faire élaborer le budget 2016 de l’intercommunalité le tôt possible (certaines collectivités l’ont déjà fait), afin de prendre le plus rapidement possible des mesures d’économie pour qu’elles aient leurs effets en année pleine et ainsi, limiter la hausse des impositions de l’année prochaine.</w:t>
      </w:r>
    </w:p>
    <w:p w:rsidR="00BA0EE3" w:rsidRDefault="00BA0EE3" w:rsidP="00295ED6">
      <w:pPr>
        <w:ind w:left="1134"/>
        <w:jc w:val="center"/>
        <w:rPr>
          <w:sz w:val="20"/>
          <w:szCs w:val="20"/>
        </w:rPr>
      </w:pPr>
    </w:p>
    <w:p w:rsidR="00295ED6" w:rsidRPr="00295ED6" w:rsidRDefault="00295ED6" w:rsidP="00295ED6">
      <w:pPr>
        <w:ind w:left="1134"/>
        <w:jc w:val="center"/>
        <w:rPr>
          <w:sz w:val="20"/>
          <w:szCs w:val="20"/>
        </w:rPr>
      </w:pPr>
      <w:r>
        <w:rPr>
          <w:sz w:val="20"/>
          <w:szCs w:val="20"/>
        </w:rPr>
        <w:t>--------------------------------</w:t>
      </w:r>
    </w:p>
    <w:sectPr w:rsidR="00295ED6" w:rsidRPr="00295ED6" w:rsidSect="00B45D4F">
      <w:pgSz w:w="11906" w:h="16838"/>
      <w:pgMar w:top="567"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935"/>
    <w:rsid w:val="00016460"/>
    <w:rsid w:val="001F647D"/>
    <w:rsid w:val="00295ED6"/>
    <w:rsid w:val="002A1945"/>
    <w:rsid w:val="003E4AFD"/>
    <w:rsid w:val="004F40D1"/>
    <w:rsid w:val="005328A9"/>
    <w:rsid w:val="00637774"/>
    <w:rsid w:val="006B0935"/>
    <w:rsid w:val="00722D01"/>
    <w:rsid w:val="00725A16"/>
    <w:rsid w:val="00796E31"/>
    <w:rsid w:val="008404A4"/>
    <w:rsid w:val="00843DDB"/>
    <w:rsid w:val="0091694F"/>
    <w:rsid w:val="009453A2"/>
    <w:rsid w:val="00A218FF"/>
    <w:rsid w:val="00B45D4F"/>
    <w:rsid w:val="00BA0EE3"/>
    <w:rsid w:val="00C129E4"/>
    <w:rsid w:val="00C17E43"/>
    <w:rsid w:val="00C244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4CC54C-54EE-4BAB-BD7B-4D2492C7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461</Words>
  <Characters>2538</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DIGNAT</dc:creator>
  <cp:keywords/>
  <dc:description/>
  <cp:lastModifiedBy>Francis DIGNAT</cp:lastModifiedBy>
  <cp:revision>9</cp:revision>
  <dcterms:created xsi:type="dcterms:W3CDTF">2015-11-23T14:39:00Z</dcterms:created>
  <dcterms:modified xsi:type="dcterms:W3CDTF">2015-12-20T18:16:00Z</dcterms:modified>
</cp:coreProperties>
</file>